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X="-101" w:tblpY="1"/>
        <w:tblOverlap w:val="never"/>
        <w:tblW w:w="15701" w:type="dxa"/>
        <w:tblLook w:val="04A0" w:firstRow="1" w:lastRow="0" w:firstColumn="1" w:lastColumn="0" w:noHBand="0" w:noVBand="1"/>
      </w:tblPr>
      <w:tblGrid>
        <w:gridCol w:w="5070"/>
        <w:gridCol w:w="5670"/>
        <w:gridCol w:w="4961"/>
      </w:tblGrid>
      <w:tr w:rsidR="0089193B" w:rsidRPr="0011048D" w:rsidTr="0023405E">
        <w:tc>
          <w:tcPr>
            <w:tcW w:w="5070" w:type="dxa"/>
          </w:tcPr>
          <w:p w:rsidR="00080D21" w:rsidRPr="00B05D7A" w:rsidRDefault="00080D21" w:rsidP="00E23AE1">
            <w:pPr>
              <w:rPr>
                <w:sz w:val="22"/>
                <w:szCs w:val="22"/>
              </w:rPr>
            </w:pPr>
          </w:p>
          <w:p w:rsidR="00080D21" w:rsidRPr="00B05D7A" w:rsidRDefault="00080D21" w:rsidP="00E23AE1">
            <w:pPr>
              <w:rPr>
                <w:sz w:val="22"/>
                <w:szCs w:val="22"/>
                <w:lang w:val="ru-RU"/>
              </w:rPr>
            </w:pPr>
          </w:p>
          <w:p w:rsidR="0089193B" w:rsidRPr="00161035" w:rsidRDefault="00080D21" w:rsidP="00E23AE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Экзамен-это всегда стресс для учащихся!</w:t>
            </w:r>
          </w:p>
          <w:p w:rsidR="00080D21" w:rsidRPr="00161035" w:rsidRDefault="00080D21" w:rsidP="00E23AE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32"/>
                <w:szCs w:val="32"/>
              </w:rPr>
              <w:t>Почему они так волнуются?</w:t>
            </w:r>
          </w:p>
          <w:p w:rsidR="00413E03" w:rsidRPr="00B05D7A" w:rsidRDefault="00413E03" w:rsidP="00E23A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:rsidR="00413E03" w:rsidRPr="00161035" w:rsidRDefault="00413E03" w:rsidP="00E23AE1">
            <w:pPr>
              <w:pStyle w:val="af"/>
              <w:numPr>
                <w:ilvl w:val="0"/>
                <w:numId w:val="1"/>
              </w:numPr>
              <w:tabs>
                <w:tab w:val="left" w:pos="426"/>
              </w:tabs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Сомнения в полноте и прочности знаний;</w:t>
            </w:r>
          </w:p>
          <w:p w:rsidR="00080D21" w:rsidRPr="00161035" w:rsidRDefault="00413E03" w:rsidP="00E23AE1">
            <w:pPr>
              <w:pStyle w:val="af"/>
              <w:numPr>
                <w:ilvl w:val="0"/>
                <w:numId w:val="1"/>
              </w:numPr>
              <w:tabs>
                <w:tab w:val="left" w:pos="435"/>
              </w:tabs>
              <w:ind w:left="142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Незнакомая ситуация;</w:t>
            </w:r>
          </w:p>
          <w:p w:rsidR="00413E03" w:rsidRPr="00161035" w:rsidRDefault="00413E03" w:rsidP="00E23AE1">
            <w:pPr>
              <w:pStyle w:val="af"/>
              <w:numPr>
                <w:ilvl w:val="0"/>
                <w:numId w:val="1"/>
              </w:numPr>
              <w:tabs>
                <w:tab w:val="left" w:pos="435"/>
              </w:tabs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Стресс ответственности перед родителями и школой;</w:t>
            </w:r>
          </w:p>
          <w:p w:rsidR="00413E03" w:rsidRPr="00161035" w:rsidRDefault="00413E03" w:rsidP="00E23AE1">
            <w:pPr>
              <w:pStyle w:val="af"/>
              <w:numPr>
                <w:ilvl w:val="0"/>
                <w:numId w:val="1"/>
              </w:numPr>
              <w:tabs>
                <w:tab w:val="left" w:pos="435"/>
              </w:tabs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Страх получить низкий результат;</w:t>
            </w:r>
          </w:p>
          <w:p w:rsidR="00413E03" w:rsidRPr="00161035" w:rsidRDefault="00413E03" w:rsidP="00E23AE1">
            <w:pPr>
              <w:pStyle w:val="af"/>
              <w:numPr>
                <w:ilvl w:val="0"/>
                <w:numId w:val="1"/>
              </w:numPr>
              <w:tabs>
                <w:tab w:val="left" w:pos="435"/>
              </w:tabs>
              <w:ind w:hanging="140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Большой объем материала;</w:t>
            </w:r>
          </w:p>
          <w:p w:rsidR="00413E03" w:rsidRPr="00161035" w:rsidRDefault="0070559E" w:rsidP="00E23AE1">
            <w:pPr>
              <w:pStyle w:val="af"/>
              <w:numPr>
                <w:ilvl w:val="0"/>
                <w:numId w:val="1"/>
              </w:numPr>
              <w:tabs>
                <w:tab w:val="left" w:pos="435"/>
              </w:tabs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383540</wp:posOffset>
                      </wp:positionV>
                      <wp:extent cx="1047750" cy="695325"/>
                      <wp:effectExtent l="34290" t="10160" r="41910" b="1841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6953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70FF" w:rsidRPr="0087042B" w:rsidRDefault="006470FF">
                                  <w:pPr>
                                    <w:rPr>
                                      <w:color w:val="00B050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6" o:spid="_x0000_s1026" type="#_x0000_t67" style="position:absolute;left:0;text-align:left;margin-left:82.05pt;margin-top:30.2pt;width:82.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">
                      <v:textbox>
                        <w:txbxContent>
                          <w:p w:rsidR="006470FF" w:rsidRPr="0087042B" w:rsidRDefault="006470FF">
                            <w:pPr>
                              <w:rPr>
                                <w:color w:val="00B050"/>
                                <w:lang w:val="ru-RU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E03"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Личная тревожность, неуверенность, низкая самооценка;</w:t>
            </w:r>
          </w:p>
          <w:p w:rsidR="00413E03" w:rsidRPr="00B05D7A" w:rsidRDefault="0070559E" w:rsidP="00E23AE1">
            <w:pPr>
              <w:tabs>
                <w:tab w:val="left" w:pos="435"/>
                <w:tab w:val="left" w:pos="2205"/>
              </w:tabs>
              <w:ind w:firstLine="708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102870</wp:posOffset>
                      </wp:positionV>
                      <wp:extent cx="1047750" cy="257175"/>
                      <wp:effectExtent l="5715" t="13335" r="13335" b="571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042B" w:rsidRPr="0087042B" w:rsidRDefault="0087042B" w:rsidP="0087042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</w:pPr>
                                  <w:r w:rsidRPr="0087042B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>СТРЕСС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7" style="position:absolute;left:0;text-align:left;margin-left:82.05pt;margin-top:8.1pt;width:82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">
                      <v:textbox>
                        <w:txbxContent>
                          <w:p w:rsidR="0087042B" w:rsidRPr="0087042B" w:rsidRDefault="0087042B" w:rsidP="008704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</w:pPr>
                            <w:r w:rsidRPr="0087042B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СТРЕСС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470FF" w:rsidRPr="00B05D7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ab/>
            </w:r>
          </w:p>
          <w:p w:rsidR="006470FF" w:rsidRPr="00B05D7A" w:rsidRDefault="006470FF" w:rsidP="00E23AE1">
            <w:pPr>
              <w:tabs>
                <w:tab w:val="left" w:pos="435"/>
              </w:tabs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:rsidR="006470FF" w:rsidRPr="00B05D7A" w:rsidRDefault="006470FF" w:rsidP="00E23AE1">
            <w:pPr>
              <w:ind w:left="14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13E03" w:rsidRPr="00B05D7A" w:rsidRDefault="0087042B" w:rsidP="00E23AE1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05D7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 w:rsidR="006470FF" w:rsidRPr="00B05D7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:rsidR="00350815" w:rsidRPr="00B05D7A" w:rsidRDefault="00350815" w:rsidP="00E23AE1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50815" w:rsidRPr="00B05D7A" w:rsidRDefault="00350815" w:rsidP="00E23AE1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50815" w:rsidRDefault="00350815" w:rsidP="00E23AE1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6911" w:rsidRDefault="00926911" w:rsidP="00E23AE1">
            <w:pPr>
              <w:tabs>
                <w:tab w:val="left" w:pos="1455"/>
                <w:tab w:val="left" w:pos="1635"/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  <w:bookmarkStart w:id="0" w:name="_GoBack"/>
            <w:r w:rsidRPr="00926911">
              <w:rPr>
                <w:rFonts w:ascii="Times New Roman" w:hAnsi="Times New Roman" w:cs="Times New Roman"/>
                <w:noProof/>
                <w:sz w:val="22"/>
                <w:szCs w:val="22"/>
                <w:lang w:val="ru-RU" w:eastAsia="ru-RU" w:bidi="ar-SA"/>
              </w:rPr>
              <w:drawing>
                <wp:inline distT="0" distB="0" distL="0" distR="0">
                  <wp:extent cx="1219200" cy="1533525"/>
                  <wp:effectExtent l="1905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78" cy="1536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</w:p>
          <w:p w:rsidR="00926911" w:rsidRDefault="00926911" w:rsidP="00E23AE1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6911" w:rsidRDefault="00926911" w:rsidP="00E23AE1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6911" w:rsidRDefault="00926911" w:rsidP="00E23AE1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6911" w:rsidRPr="00B05D7A" w:rsidRDefault="00926911" w:rsidP="00E23AE1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50815" w:rsidRPr="00B05D7A" w:rsidRDefault="00350815" w:rsidP="00E23AE1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B05D7A" w:rsidRDefault="00B05D7A" w:rsidP="00E23AE1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161035" w:rsidRDefault="00161035" w:rsidP="00E23AE1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B05D7A" w:rsidRDefault="00B05D7A" w:rsidP="00E23AE1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0559E" w:rsidRPr="00161035" w:rsidRDefault="0070559E" w:rsidP="0070559E">
            <w:pPr>
              <w:pStyle w:val="af"/>
              <w:numPr>
                <w:ilvl w:val="0"/>
                <w:numId w:val="3"/>
              </w:numPr>
              <w:ind w:left="349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Важно для снятия напряжения:</w:t>
            </w:r>
          </w:p>
          <w:p w:rsidR="0070559E" w:rsidRPr="0070559E" w:rsidRDefault="0070559E" w:rsidP="0070559E">
            <w:pPr>
              <w:pStyle w:val="af"/>
              <w:ind w:left="349"/>
              <w:rPr>
                <w:rFonts w:ascii="Times New Roman" w:hAnsi="Times New Roman" w:cs="Times New Roman"/>
                <w:b/>
                <w:sz w:val="28"/>
                <w:szCs w:val="22"/>
                <w:lang w:val="ru-RU"/>
              </w:rPr>
            </w:pPr>
            <w:r w:rsidRPr="0070559E">
              <w:rPr>
                <w:rFonts w:ascii="Times New Roman" w:hAnsi="Times New Roman" w:cs="Times New Roman"/>
                <w:b/>
                <w:sz w:val="28"/>
                <w:szCs w:val="22"/>
                <w:lang w:val="ru-RU"/>
              </w:rPr>
              <w:t>- Выпить воды;</w:t>
            </w:r>
          </w:p>
          <w:p w:rsidR="0070559E" w:rsidRPr="0070559E" w:rsidRDefault="0070559E" w:rsidP="0070559E">
            <w:pPr>
              <w:pStyle w:val="af"/>
              <w:ind w:left="349"/>
              <w:rPr>
                <w:rFonts w:ascii="Times New Roman" w:hAnsi="Times New Roman" w:cs="Times New Roman"/>
                <w:b/>
                <w:sz w:val="28"/>
                <w:szCs w:val="22"/>
                <w:lang w:val="ru-RU"/>
              </w:rPr>
            </w:pPr>
            <w:r w:rsidRPr="0070559E">
              <w:rPr>
                <w:rFonts w:ascii="Times New Roman" w:hAnsi="Times New Roman" w:cs="Times New Roman"/>
                <w:b/>
                <w:sz w:val="28"/>
                <w:szCs w:val="22"/>
                <w:lang w:val="ru-RU"/>
              </w:rPr>
              <w:t>-Спортивные занятия;</w:t>
            </w:r>
          </w:p>
          <w:p w:rsidR="0070559E" w:rsidRPr="0070559E" w:rsidRDefault="0070559E" w:rsidP="0070559E">
            <w:pPr>
              <w:pStyle w:val="af"/>
              <w:ind w:left="349"/>
              <w:rPr>
                <w:rFonts w:ascii="Times New Roman" w:hAnsi="Times New Roman" w:cs="Times New Roman"/>
                <w:b/>
                <w:sz w:val="28"/>
                <w:szCs w:val="22"/>
                <w:lang w:val="ru-RU"/>
              </w:rPr>
            </w:pPr>
            <w:r w:rsidRPr="0070559E">
              <w:rPr>
                <w:rFonts w:ascii="Times New Roman" w:hAnsi="Times New Roman" w:cs="Times New Roman"/>
                <w:b/>
                <w:sz w:val="28"/>
                <w:szCs w:val="22"/>
                <w:lang w:val="ru-RU"/>
              </w:rPr>
              <w:t>-Контрастный душ;</w:t>
            </w:r>
          </w:p>
          <w:p w:rsidR="0070559E" w:rsidRPr="0070559E" w:rsidRDefault="0070559E" w:rsidP="0070559E">
            <w:pPr>
              <w:pStyle w:val="af"/>
              <w:ind w:left="349"/>
              <w:rPr>
                <w:rFonts w:ascii="Times New Roman" w:hAnsi="Times New Roman" w:cs="Times New Roman"/>
                <w:b/>
                <w:sz w:val="28"/>
                <w:szCs w:val="22"/>
                <w:lang w:val="ru-RU"/>
              </w:rPr>
            </w:pPr>
            <w:r w:rsidRPr="0070559E">
              <w:rPr>
                <w:rFonts w:ascii="Times New Roman" w:hAnsi="Times New Roman" w:cs="Times New Roman"/>
                <w:b/>
                <w:sz w:val="28"/>
                <w:szCs w:val="22"/>
                <w:lang w:val="ru-RU"/>
              </w:rPr>
              <w:t>-Стирка белья;</w:t>
            </w:r>
          </w:p>
          <w:p w:rsidR="0070559E" w:rsidRPr="0070559E" w:rsidRDefault="0070559E" w:rsidP="0070559E">
            <w:pPr>
              <w:pStyle w:val="af"/>
              <w:ind w:left="349"/>
              <w:rPr>
                <w:rFonts w:ascii="Times New Roman" w:hAnsi="Times New Roman" w:cs="Times New Roman"/>
                <w:b/>
                <w:sz w:val="28"/>
                <w:szCs w:val="22"/>
                <w:lang w:val="ru-RU"/>
              </w:rPr>
            </w:pPr>
            <w:r w:rsidRPr="0070559E">
              <w:rPr>
                <w:rFonts w:ascii="Times New Roman" w:hAnsi="Times New Roman" w:cs="Times New Roman"/>
                <w:b/>
                <w:sz w:val="28"/>
                <w:szCs w:val="22"/>
                <w:lang w:val="ru-RU"/>
              </w:rPr>
              <w:t>-Мытье посуды;</w:t>
            </w:r>
          </w:p>
          <w:p w:rsidR="0070559E" w:rsidRPr="0070559E" w:rsidRDefault="0070559E" w:rsidP="0070559E">
            <w:pPr>
              <w:pStyle w:val="af"/>
              <w:ind w:left="349"/>
              <w:rPr>
                <w:rFonts w:ascii="Times New Roman" w:hAnsi="Times New Roman" w:cs="Times New Roman"/>
                <w:b/>
                <w:sz w:val="28"/>
                <w:szCs w:val="22"/>
                <w:lang w:val="ru-RU"/>
              </w:rPr>
            </w:pPr>
            <w:r w:rsidRPr="0070559E">
              <w:rPr>
                <w:rFonts w:ascii="Times New Roman" w:hAnsi="Times New Roman" w:cs="Times New Roman"/>
                <w:b/>
                <w:sz w:val="28"/>
                <w:szCs w:val="22"/>
                <w:lang w:val="ru-RU"/>
              </w:rPr>
              <w:t>-Потанцевать под музыку, громко спеть свою любимую песню;</w:t>
            </w:r>
          </w:p>
          <w:p w:rsidR="0070559E" w:rsidRPr="0070559E" w:rsidRDefault="0070559E" w:rsidP="0070559E">
            <w:pPr>
              <w:pStyle w:val="af"/>
              <w:ind w:left="349"/>
              <w:rPr>
                <w:rFonts w:ascii="Times New Roman" w:hAnsi="Times New Roman" w:cs="Times New Roman"/>
                <w:b/>
                <w:sz w:val="28"/>
                <w:szCs w:val="22"/>
                <w:lang w:val="ru-RU"/>
              </w:rPr>
            </w:pPr>
            <w:r w:rsidRPr="0070559E">
              <w:rPr>
                <w:rFonts w:ascii="Times New Roman" w:hAnsi="Times New Roman" w:cs="Times New Roman"/>
                <w:b/>
                <w:sz w:val="28"/>
                <w:szCs w:val="22"/>
                <w:lang w:val="ru-RU"/>
              </w:rPr>
              <w:t>-Погулять в тихом месте на природе;</w:t>
            </w:r>
          </w:p>
          <w:p w:rsidR="0070559E" w:rsidRPr="0070559E" w:rsidRDefault="0070559E" w:rsidP="0070559E">
            <w:pPr>
              <w:pStyle w:val="af"/>
              <w:ind w:left="349"/>
              <w:rPr>
                <w:rFonts w:ascii="Times New Roman" w:hAnsi="Times New Roman" w:cs="Times New Roman"/>
                <w:b/>
                <w:sz w:val="28"/>
                <w:szCs w:val="22"/>
                <w:lang w:val="ru-RU"/>
              </w:rPr>
            </w:pPr>
            <w:r w:rsidRPr="0070559E">
              <w:rPr>
                <w:rFonts w:ascii="Times New Roman" w:hAnsi="Times New Roman" w:cs="Times New Roman"/>
                <w:b/>
                <w:sz w:val="28"/>
                <w:szCs w:val="22"/>
                <w:lang w:val="ru-RU"/>
              </w:rPr>
              <w:t>-Зевание: достаточно 3-5 зевков.</w:t>
            </w:r>
          </w:p>
          <w:p w:rsidR="0070559E" w:rsidRPr="0070559E" w:rsidRDefault="0070559E" w:rsidP="0070559E">
            <w:pPr>
              <w:pStyle w:val="af"/>
              <w:ind w:left="349"/>
              <w:rPr>
                <w:b/>
                <w:sz w:val="22"/>
                <w:szCs w:val="18"/>
                <w:lang w:val="ru-RU"/>
              </w:rPr>
            </w:pPr>
          </w:p>
          <w:p w:rsidR="0070559E" w:rsidRDefault="0070559E" w:rsidP="0070559E">
            <w:pPr>
              <w:tabs>
                <w:tab w:val="left" w:pos="405"/>
              </w:tabs>
              <w:ind w:left="349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70559E" w:rsidRPr="00161035" w:rsidRDefault="0070559E" w:rsidP="0070559E">
            <w:pPr>
              <w:tabs>
                <w:tab w:val="left" w:pos="405"/>
              </w:tabs>
              <w:ind w:left="349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Знаете ли Вы?</w:t>
            </w:r>
          </w:p>
          <w:p w:rsidR="0070559E" w:rsidRPr="0070559E" w:rsidRDefault="0070559E" w:rsidP="0070559E">
            <w:pPr>
              <w:tabs>
                <w:tab w:val="left" w:pos="405"/>
              </w:tabs>
              <w:ind w:left="349"/>
              <w:rPr>
                <w:rFonts w:ascii="Times New Roman" w:hAnsi="Times New Roman" w:cs="Times New Roman"/>
                <w:b/>
                <w:i/>
                <w:sz w:val="32"/>
                <w:szCs w:val="24"/>
                <w:lang w:val="ru-RU"/>
              </w:rPr>
            </w:pPr>
            <w:r w:rsidRPr="0070559E">
              <w:rPr>
                <w:rFonts w:ascii="Times New Roman" w:hAnsi="Times New Roman" w:cs="Times New Roman"/>
                <w:b/>
                <w:i/>
                <w:sz w:val="32"/>
                <w:szCs w:val="24"/>
                <w:lang w:val="ru-RU"/>
              </w:rPr>
              <w:t xml:space="preserve">Есть мнение, что благоприятное воздействие на состояние ребенка в период подготовки и сдачи экзамена могут оказать ЖЕЛТЫЙ и ФИОЛЕТОВЫЙ цвета в одежде и интерьере. </w:t>
            </w:r>
          </w:p>
          <w:p w:rsidR="00161035" w:rsidRPr="00261A27" w:rsidRDefault="00161035" w:rsidP="00E23AE1">
            <w:pPr>
              <w:tabs>
                <w:tab w:val="left" w:pos="183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89193B" w:rsidRPr="00413E03" w:rsidRDefault="0089193B" w:rsidP="00E23AE1">
            <w:pPr>
              <w:rPr>
                <w:lang w:val="ru-RU"/>
              </w:rPr>
            </w:pPr>
          </w:p>
          <w:p w:rsidR="0089193B" w:rsidRDefault="0087042B" w:rsidP="00E23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704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Что могут сделать родители?</w:t>
            </w:r>
          </w:p>
          <w:p w:rsidR="0087042B" w:rsidRDefault="00604128" w:rsidP="00E23AE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</w:t>
            </w:r>
            <w:r w:rsidR="008704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Советы родителям:</w:t>
            </w:r>
          </w:p>
          <w:p w:rsidR="0087042B" w:rsidRPr="00161035" w:rsidRDefault="0087042B" w:rsidP="00261A27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  <w:r w:rsidRPr="0060412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!</w:t>
            </w:r>
            <w:r w:rsidR="0060412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60412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Помните</w:t>
            </w:r>
            <w:r w:rsidRPr="00795CA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: </w:t>
            </w:r>
            <w:r w:rsidRPr="00161035">
              <w:rPr>
                <w:rFonts w:ascii="Times New Roman" w:hAnsi="Times New Roman" w:cs="Times New Roman"/>
                <w:b/>
                <w:lang w:val="ru-RU"/>
              </w:rPr>
              <w:t>главное в период подготовки и сдачи экзамена-сохранить психическое и физическое здоровье Вашего ребёнка.</w:t>
            </w:r>
          </w:p>
          <w:p w:rsidR="0087042B" w:rsidRPr="00161035" w:rsidRDefault="0087042B" w:rsidP="00E23AE1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lang w:val="ru-RU"/>
              </w:rPr>
              <w:t>Для ребенка в это время особенно важна Ваша поддержка:</w:t>
            </w:r>
          </w:p>
          <w:p w:rsidR="0087042B" w:rsidRPr="00161035" w:rsidRDefault="00795CA0" w:rsidP="00261A27">
            <w:pPr>
              <w:pStyle w:val="af"/>
              <w:numPr>
                <w:ilvl w:val="0"/>
                <w:numId w:val="2"/>
              </w:numPr>
              <w:tabs>
                <w:tab w:val="left" w:pos="240"/>
              </w:tabs>
              <w:ind w:left="317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lang w:val="ru-RU"/>
              </w:rPr>
              <w:t>Чаще вспоминайте с ребенком о его достижениях;</w:t>
            </w:r>
          </w:p>
          <w:p w:rsidR="00795CA0" w:rsidRPr="00161035" w:rsidRDefault="00795CA0" w:rsidP="00261A27">
            <w:pPr>
              <w:pStyle w:val="af"/>
              <w:numPr>
                <w:ilvl w:val="0"/>
                <w:numId w:val="2"/>
              </w:numPr>
              <w:tabs>
                <w:tab w:val="left" w:pos="240"/>
              </w:tabs>
              <w:ind w:left="317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lang w:val="ru-RU"/>
              </w:rPr>
              <w:t>Избегайте разговоров о его промахах;</w:t>
            </w:r>
          </w:p>
          <w:p w:rsidR="00795CA0" w:rsidRPr="00161035" w:rsidRDefault="00795CA0" w:rsidP="00261A27">
            <w:pPr>
              <w:pStyle w:val="af"/>
              <w:numPr>
                <w:ilvl w:val="0"/>
                <w:numId w:val="2"/>
              </w:numPr>
              <w:tabs>
                <w:tab w:val="left" w:pos="240"/>
              </w:tabs>
              <w:ind w:left="317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lang w:val="ru-RU"/>
              </w:rPr>
              <w:t>Проявляйте веру в ребенка, уверенность в его силах;</w:t>
            </w:r>
          </w:p>
          <w:p w:rsidR="00795CA0" w:rsidRPr="00161035" w:rsidRDefault="00795CA0" w:rsidP="00261A27">
            <w:pPr>
              <w:pStyle w:val="af"/>
              <w:numPr>
                <w:ilvl w:val="0"/>
                <w:numId w:val="2"/>
              </w:numPr>
              <w:tabs>
                <w:tab w:val="left" w:pos="240"/>
              </w:tabs>
              <w:ind w:left="317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lang w:val="ru-RU"/>
              </w:rPr>
              <w:t>Показывайте, что понимаете его переживания;</w:t>
            </w:r>
          </w:p>
          <w:p w:rsidR="00795CA0" w:rsidRPr="00161035" w:rsidRDefault="00795CA0" w:rsidP="00261A27">
            <w:pPr>
              <w:pStyle w:val="af"/>
              <w:numPr>
                <w:ilvl w:val="0"/>
                <w:numId w:val="2"/>
              </w:numPr>
              <w:tabs>
                <w:tab w:val="left" w:pos="240"/>
              </w:tabs>
              <w:ind w:left="317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lang w:val="ru-RU"/>
              </w:rPr>
              <w:t>Создавайте дома обстановку дружелюбия и уважения; демонстрируйте ребенку свою любовь;</w:t>
            </w:r>
          </w:p>
          <w:p w:rsidR="00795CA0" w:rsidRPr="00161035" w:rsidRDefault="00795CA0" w:rsidP="00261A27">
            <w:pPr>
              <w:pStyle w:val="af"/>
              <w:numPr>
                <w:ilvl w:val="0"/>
                <w:numId w:val="2"/>
              </w:numPr>
              <w:tabs>
                <w:tab w:val="left" w:pos="240"/>
              </w:tabs>
              <w:ind w:left="317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lang w:val="ru-RU"/>
              </w:rPr>
              <w:t>Сохраняйте спокойствие.</w:t>
            </w:r>
          </w:p>
          <w:p w:rsidR="00795CA0" w:rsidRPr="00161035" w:rsidRDefault="00795CA0" w:rsidP="00E23AE1">
            <w:pPr>
              <w:tabs>
                <w:tab w:val="left" w:pos="240"/>
              </w:tabs>
              <w:ind w:left="34"/>
              <w:rPr>
                <w:rFonts w:ascii="Times New Roman" w:hAnsi="Times New Roman" w:cs="Times New Roman"/>
                <w:b/>
                <w:lang w:val="ru-RU"/>
              </w:rPr>
            </w:pPr>
          </w:p>
          <w:p w:rsidR="00795CA0" w:rsidRPr="00022B88" w:rsidRDefault="00604128" w:rsidP="00261A27">
            <w:pPr>
              <w:tabs>
                <w:tab w:val="left" w:pos="240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2B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! </w:t>
            </w:r>
            <w:r w:rsidR="00795CA0" w:rsidRPr="00022B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Помните: главное снизить напряжение и тревожность ребенка и обеспечить ему подходящие условия для занятий.</w:t>
            </w:r>
          </w:p>
          <w:p w:rsidR="00161035" w:rsidRPr="00161035" w:rsidRDefault="00161035" w:rsidP="00E23AE1">
            <w:pPr>
              <w:tabs>
                <w:tab w:val="left" w:pos="240"/>
              </w:tabs>
              <w:ind w:left="1219"/>
              <w:rPr>
                <w:rFonts w:ascii="Times New Roman" w:hAnsi="Times New Roman" w:cs="Times New Roman"/>
                <w:b/>
                <w:lang w:val="ru-RU"/>
              </w:rPr>
            </w:pPr>
          </w:p>
          <w:p w:rsidR="00604128" w:rsidRPr="00161035" w:rsidRDefault="00795CA0" w:rsidP="00E23AE1">
            <w:pPr>
              <w:pStyle w:val="af"/>
              <w:numPr>
                <w:ilvl w:val="0"/>
                <w:numId w:val="3"/>
              </w:numPr>
              <w:tabs>
                <w:tab w:val="left" w:pos="240"/>
              </w:tabs>
              <w:ind w:right="-250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Режим дня:</w:t>
            </w:r>
          </w:p>
          <w:p w:rsidR="00795CA0" w:rsidRPr="00161035" w:rsidRDefault="00DD50D8" w:rsidP="004F4E5B">
            <w:pPr>
              <w:pStyle w:val="af"/>
              <w:tabs>
                <w:tab w:val="left" w:pos="459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911">
              <w:rPr>
                <w:rFonts w:ascii="Times New Roman" w:hAnsi="Times New Roman" w:cs="Times New Roman"/>
                <w:b/>
                <w:lang w:val="ru-RU"/>
              </w:rPr>
              <w:t>-</w:t>
            </w:r>
            <w:r w:rsidR="0092691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4F4E5B">
              <w:rPr>
                <w:rFonts w:ascii="Times New Roman" w:hAnsi="Times New Roman" w:cs="Times New Roman"/>
                <w:b/>
                <w:lang w:val="ru-RU"/>
              </w:rPr>
              <w:t xml:space="preserve">     </w:t>
            </w:r>
            <w:r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Обеспечьте своему ребенку удобное место для занятий;</w:t>
            </w:r>
          </w:p>
          <w:p w:rsidR="00DD50D8" w:rsidRPr="00161035" w:rsidRDefault="00DD50D8" w:rsidP="004F4E5B">
            <w:pPr>
              <w:pStyle w:val="af"/>
              <w:tabs>
                <w:tab w:val="left" w:pos="240"/>
                <w:tab w:val="left" w:pos="317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926911"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F4E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 допускайте перегрузок. Через каждые 40-45 минут занятий обязательно нужно делать перерывы на 10-15 минут;</w:t>
            </w:r>
          </w:p>
          <w:p w:rsidR="00DD50D8" w:rsidRPr="00161035" w:rsidRDefault="000847B5" w:rsidP="000847B5">
            <w:pPr>
              <w:pStyle w:val="af"/>
              <w:tabs>
                <w:tab w:val="left" w:pos="317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  </w:t>
            </w:r>
            <w:r w:rsidR="00926911"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</w:t>
            </w:r>
            <w:r w:rsidR="00DD50D8"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ередовать умственный и физический труд;</w:t>
            </w:r>
          </w:p>
          <w:p w:rsidR="00DD50D8" w:rsidRPr="00161035" w:rsidRDefault="004F4E5B" w:rsidP="004F4E5B">
            <w:pPr>
              <w:pStyle w:val="af"/>
              <w:tabs>
                <w:tab w:val="left" w:pos="240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DD50D8"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Сократить время пребывания перед телевизором и за компьютером;</w:t>
            </w:r>
          </w:p>
          <w:p w:rsidR="00DD50D8" w:rsidRPr="00161035" w:rsidRDefault="00DD50D8" w:rsidP="004F4E5B">
            <w:pPr>
              <w:pStyle w:val="af"/>
              <w:tabs>
                <w:tab w:val="left" w:pos="240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4F4E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Накануне экзамена ребенок должен выспаться (для</w:t>
            </w:r>
            <w:r w:rsidR="00022B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полноценного о</w:t>
            </w:r>
            <w:r w:rsidR="00022B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тдыха человеку требуется не мень</w:t>
            </w:r>
            <w:r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ше 8 часов сна в сутки, самый качественный сон-до полуночи);</w:t>
            </w:r>
          </w:p>
          <w:p w:rsidR="00DD50D8" w:rsidRPr="00161035" w:rsidRDefault="00DD50D8" w:rsidP="004F4E5B">
            <w:pPr>
              <w:pStyle w:val="af"/>
              <w:tabs>
                <w:tab w:val="left" w:pos="240"/>
              </w:tabs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926911"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F4E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Полезен вечерний душ,</w:t>
            </w:r>
            <w:r w:rsidRPr="001610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который должен быть теплым;</w:t>
            </w:r>
          </w:p>
          <w:p w:rsidR="00CA3495" w:rsidRPr="00413E03" w:rsidRDefault="00CA3495" w:rsidP="00E23AE1">
            <w:pPr>
              <w:rPr>
                <w:lang w:val="ru-RU"/>
              </w:rPr>
            </w:pPr>
          </w:p>
          <w:p w:rsidR="00350815" w:rsidRDefault="00350815" w:rsidP="00E23AE1">
            <w:pPr>
              <w:pStyle w:val="af"/>
              <w:ind w:left="601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261A27" w:rsidRPr="00CA3495" w:rsidRDefault="00261A27" w:rsidP="00E23AE1">
            <w:pPr>
              <w:pStyle w:val="af"/>
              <w:ind w:left="601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261A27" w:rsidRDefault="00261A27" w:rsidP="00E23A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89193B" w:rsidRPr="005D72DB" w:rsidRDefault="005D72DB" w:rsidP="00E23A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5D72DB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Признаки стресс</w:t>
            </w:r>
            <w:r w:rsidR="00022B88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а</w:t>
            </w:r>
            <w:r w:rsidRPr="005D72DB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:</w:t>
            </w:r>
          </w:p>
          <w:p w:rsidR="005D72DB" w:rsidRPr="005D72DB" w:rsidRDefault="005D72DB" w:rsidP="00E23AE1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D72DB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u-RU"/>
              </w:rPr>
              <w:t>Физические признак</w:t>
            </w:r>
            <w:r w:rsidRPr="005D72D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и: бессонница, головные боли, запоры, понос, частое мочеиспускание, усиление серд</w:t>
            </w:r>
            <w:r w:rsidR="00022B8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цебиения, боли в животе, тошнот</w:t>
            </w:r>
            <w:r w:rsidRPr="005D72D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а или рвота, потеря аппетита или постоянное чувство голода, нарушение менструального цикла, сыпь на теле, кожный зуд;</w:t>
            </w:r>
          </w:p>
          <w:p w:rsidR="00022B88" w:rsidRPr="00022B88" w:rsidRDefault="00022B88" w:rsidP="00E23AE1">
            <w:pPr>
              <w:ind w:left="36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:rsidR="005D72DB" w:rsidRPr="005D72DB" w:rsidRDefault="005D72DB" w:rsidP="00E23AE1">
            <w:pPr>
              <w:pStyle w:val="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D72DB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u-RU"/>
              </w:rPr>
              <w:t>Эмоциональные признаки</w:t>
            </w:r>
            <w:r w:rsidRPr="005D72D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: плохое настроение, гнев, нарушение памяти и внимания, беспокойный сон (кошмары), агрессивность, раздражительность, частые слезы, невозможность сосредоточиться, непредсказуемое поведение;</w:t>
            </w:r>
          </w:p>
          <w:p w:rsidR="00022B88" w:rsidRPr="00022B88" w:rsidRDefault="00022B88" w:rsidP="00E23AE1">
            <w:pPr>
              <w:ind w:left="360"/>
              <w:rPr>
                <w:lang w:val="ru-RU"/>
              </w:rPr>
            </w:pPr>
          </w:p>
          <w:p w:rsidR="00022B88" w:rsidRPr="00022B88" w:rsidRDefault="005D72DB" w:rsidP="00E23AE1">
            <w:pPr>
              <w:pStyle w:val="af"/>
              <w:numPr>
                <w:ilvl w:val="0"/>
                <w:numId w:val="7"/>
              </w:numPr>
              <w:rPr>
                <w:lang w:val="ru-RU"/>
              </w:rPr>
            </w:pPr>
            <w:r w:rsidRPr="005D72DB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u-RU"/>
              </w:rPr>
              <w:t>Поведенческие признаки</w:t>
            </w:r>
            <w:r w:rsidRPr="005D72D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: кручение волос, кусание ногтей, потеря интереса к внешнему облику, морщение лба, скрежетание зубами, нервный смех, притоптывание ногой или по</w:t>
            </w:r>
            <w:r w:rsidR="0070559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с</w:t>
            </w:r>
            <w:r w:rsidRPr="005D72D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тукивание пальцем ит.д.</w:t>
            </w:r>
          </w:p>
          <w:p w:rsidR="00022B88" w:rsidRDefault="00022B88" w:rsidP="00261A27">
            <w:pPr>
              <w:ind w:left="601" w:hanging="425"/>
              <w:rPr>
                <w:lang w:val="ru-RU"/>
              </w:rPr>
            </w:pPr>
            <w:r w:rsidRPr="00022B88"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  <w:t>!</w:t>
            </w:r>
            <w:r>
              <w:rPr>
                <w:lang w:val="ru-RU"/>
              </w:rPr>
              <w:t xml:space="preserve"> </w:t>
            </w:r>
            <w:r w:rsidRPr="00022B88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Наблюдайте за самочувствием ребенка, чтобы вовремя заметить ухудшение состояния ребенка, связанное с переутомлением.</w:t>
            </w:r>
          </w:p>
          <w:p w:rsidR="00022B88" w:rsidRDefault="00022B88" w:rsidP="00261A27">
            <w:pPr>
              <w:ind w:left="601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022B88"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  <w:t>!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  <w:t xml:space="preserve"> </w:t>
            </w:r>
            <w:r w:rsidRPr="00022B88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Обязательно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скажите перед экзаменом:</w:t>
            </w:r>
          </w:p>
          <w:p w:rsidR="00022B88" w:rsidRPr="00022B88" w:rsidRDefault="00022B88" w:rsidP="00261A27">
            <w:pPr>
              <w:ind w:left="459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ЭКЗАМЕН-НЕ КОНЕЦ ЖИЗНИ!</w:t>
            </w:r>
          </w:p>
        </w:tc>
        <w:tc>
          <w:tcPr>
            <w:tcW w:w="4961" w:type="dxa"/>
          </w:tcPr>
          <w:p w:rsidR="00604128" w:rsidRPr="00604128" w:rsidRDefault="00604128" w:rsidP="00E23AE1">
            <w:pPr>
              <w:ind w:left="1219"/>
              <w:rPr>
                <w:sz w:val="32"/>
                <w:szCs w:val="32"/>
                <w:lang w:val="ru-RU"/>
              </w:rPr>
            </w:pPr>
          </w:p>
          <w:p w:rsidR="001D0020" w:rsidRPr="0011048D" w:rsidRDefault="001D0020" w:rsidP="00E23AE1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0412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Питание:</w:t>
            </w:r>
          </w:p>
          <w:p w:rsidR="00604128" w:rsidRPr="00161035" w:rsidRDefault="001D0020" w:rsidP="00E23AE1">
            <w:pPr>
              <w:pStyle w:val="af"/>
              <w:tabs>
                <w:tab w:val="left" w:pos="1350"/>
              </w:tabs>
              <w:ind w:left="349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Позаботьтесь о полноценном питании. </w:t>
            </w:r>
          </w:p>
          <w:p w:rsidR="001D0020" w:rsidRPr="00161035" w:rsidRDefault="001D0020" w:rsidP="00E23AE1">
            <w:pPr>
              <w:pStyle w:val="af"/>
              <w:tabs>
                <w:tab w:val="left" w:pos="1350"/>
              </w:tabs>
              <w:ind w:left="349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- Питание должно быть 3-4 разовым,</w:t>
            </w:r>
            <w:r w:rsidR="00604128" w:rsidRPr="0016103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16103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калорийным и богатым витаминами;</w:t>
            </w:r>
          </w:p>
          <w:p w:rsidR="001D0020" w:rsidRPr="00161035" w:rsidRDefault="001D0020" w:rsidP="00E23AE1">
            <w:pPr>
              <w:pStyle w:val="af"/>
              <w:tabs>
                <w:tab w:val="left" w:pos="1350"/>
              </w:tabs>
              <w:ind w:left="349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-Полезны свежие салаты из овощей: капусты, помидоров, огурцов, сладкого перца;</w:t>
            </w:r>
          </w:p>
          <w:p w:rsidR="001D0020" w:rsidRPr="00161035" w:rsidRDefault="00604128" w:rsidP="00E23AE1">
            <w:pPr>
              <w:pStyle w:val="af"/>
              <w:tabs>
                <w:tab w:val="left" w:pos="1350"/>
              </w:tabs>
              <w:ind w:left="349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16103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-Полезны: морковь, лук, орехи, бананы;</w:t>
            </w:r>
          </w:p>
          <w:p w:rsidR="00604128" w:rsidRPr="00161035" w:rsidRDefault="00604128" w:rsidP="00E23AE1">
            <w:pPr>
              <w:pStyle w:val="af"/>
              <w:tabs>
                <w:tab w:val="left" w:pos="1350"/>
              </w:tabs>
              <w:ind w:left="349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:rsidR="00604128" w:rsidRDefault="00604128" w:rsidP="00E23AE1">
            <w:pPr>
              <w:pStyle w:val="af"/>
              <w:tabs>
                <w:tab w:val="left" w:pos="1350"/>
              </w:tabs>
              <w:ind w:left="349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4128" w:rsidRDefault="00C80F11" w:rsidP="00E23AE1">
            <w:pPr>
              <w:pStyle w:val="af"/>
              <w:tabs>
                <w:tab w:val="left" w:pos="1350"/>
              </w:tabs>
              <w:ind w:left="349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         </w:t>
            </w:r>
            <w:r w:rsidRPr="00C80F11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638300" cy="1171575"/>
                  <wp:effectExtent l="19050" t="0" r="0" b="0"/>
                  <wp:docPr id="4" name="Рисунок 3" descr="D:\обои\прочее\цитрусы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7" name="Picture 7" descr="D:\обои\прочее\цитрус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020" w:rsidRPr="00604128" w:rsidRDefault="001D0020" w:rsidP="00E23AE1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70559E" w:rsidRDefault="0070559E" w:rsidP="0070559E">
            <w:pPr>
              <w:ind w:left="317" w:right="317"/>
              <w:jc w:val="center"/>
              <w:rPr>
                <w:b/>
                <w:lang w:val="ru-RU"/>
              </w:rPr>
            </w:pPr>
          </w:p>
          <w:p w:rsidR="001D0020" w:rsidRDefault="001D0020" w:rsidP="0070559E">
            <w:pPr>
              <w:ind w:left="317" w:right="317"/>
              <w:jc w:val="center"/>
              <w:rPr>
                <w:b/>
                <w:lang w:val="ru-RU"/>
              </w:rPr>
            </w:pPr>
            <w:r w:rsidRPr="00261A27">
              <w:rPr>
                <w:b/>
                <w:lang w:val="ru-RU"/>
              </w:rPr>
              <w:t xml:space="preserve">Муниципальное бюджетное общеобразовательное учреждение </w:t>
            </w:r>
            <w:r w:rsidR="0070559E">
              <w:rPr>
                <w:b/>
                <w:lang w:val="ru-RU"/>
              </w:rPr>
              <w:t>Красноманычская основная</w:t>
            </w:r>
            <w:r w:rsidRPr="00261A27">
              <w:rPr>
                <w:b/>
                <w:lang w:val="ru-RU"/>
              </w:rPr>
              <w:t xml:space="preserve"> общеобразовательная школа </w:t>
            </w:r>
          </w:p>
          <w:p w:rsidR="0070559E" w:rsidRPr="001D0020" w:rsidRDefault="0070559E" w:rsidP="0070559E">
            <w:pPr>
              <w:ind w:left="317" w:right="317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Х. Красный Маныч</w:t>
            </w:r>
          </w:p>
          <w:p w:rsidR="001D0020" w:rsidRPr="001D0020" w:rsidRDefault="001D0020" w:rsidP="00E23AE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 w:rsidRPr="001D0020"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 xml:space="preserve">Психологическая подготовка к </w:t>
            </w:r>
            <w:r w:rsidR="0070559E"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О</w:t>
            </w:r>
            <w:r w:rsidRPr="001D0020"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ГЭ</w:t>
            </w:r>
          </w:p>
          <w:p w:rsidR="001D0020" w:rsidRPr="001D0020" w:rsidRDefault="001D0020" w:rsidP="00E23AE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</w:p>
          <w:p w:rsidR="001D0020" w:rsidRPr="0011048D" w:rsidRDefault="001D0020" w:rsidP="00E23AE1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11048D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Как помочь детям в период подготовки и сдачи </w:t>
            </w:r>
            <w:r w:rsidR="0070559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О</w:t>
            </w:r>
            <w:r w:rsidRPr="0011048D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ГЭ</w:t>
            </w:r>
          </w:p>
          <w:p w:rsidR="001D0020" w:rsidRPr="0011048D" w:rsidRDefault="001D0020" w:rsidP="00E23AE1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  <w:p w:rsidR="001D0020" w:rsidRPr="001D0020" w:rsidRDefault="001D0020" w:rsidP="00261A27">
            <w:pPr>
              <w:ind w:left="317" w:hanging="317"/>
              <w:jc w:val="center"/>
              <w:rPr>
                <w:b/>
                <w:sz w:val="32"/>
                <w:szCs w:val="32"/>
                <w:lang w:val="ru-RU"/>
              </w:rPr>
            </w:pPr>
            <w:r w:rsidRPr="001D0020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Рекомендации и советы Педагога-психолога родителям</w:t>
            </w:r>
          </w:p>
          <w:p w:rsidR="001D0020" w:rsidRDefault="00080D21" w:rsidP="00E23AE1">
            <w:pPr>
              <w:tabs>
                <w:tab w:val="left" w:pos="1050"/>
                <w:tab w:val="left" w:pos="1755"/>
              </w:tabs>
              <w:rPr>
                <w:sz w:val="32"/>
                <w:szCs w:val="32"/>
                <w:lang w:val="ru-RU"/>
              </w:rPr>
            </w:pPr>
            <w:r w:rsidRPr="001D0020">
              <w:rPr>
                <w:sz w:val="32"/>
                <w:szCs w:val="32"/>
                <w:lang w:val="ru-RU"/>
              </w:rPr>
              <w:t xml:space="preserve">           </w:t>
            </w:r>
          </w:p>
          <w:p w:rsidR="001D0020" w:rsidRPr="0011048D" w:rsidRDefault="001D0020" w:rsidP="00E23AE1">
            <w:pPr>
              <w:tabs>
                <w:tab w:val="left" w:pos="1050"/>
              </w:tabs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          </w:t>
            </w:r>
            <w:r w:rsidRPr="001D0020">
              <w:rPr>
                <w:noProof/>
                <w:sz w:val="32"/>
                <w:szCs w:val="32"/>
                <w:lang w:val="ru-RU" w:eastAsia="ru-RU" w:bidi="ar-SA"/>
              </w:rPr>
              <w:drawing>
                <wp:inline distT="0" distB="0" distL="0" distR="0">
                  <wp:extent cx="2095500" cy="1570338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0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    </w:t>
            </w:r>
          </w:p>
          <w:p w:rsidR="0070559E" w:rsidRPr="00022B88" w:rsidRDefault="001D0020" w:rsidP="0070559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                                   </w:t>
            </w:r>
          </w:p>
          <w:p w:rsidR="0011048D" w:rsidRPr="00022B88" w:rsidRDefault="0011048D" w:rsidP="00E23AE1">
            <w:pPr>
              <w:jc w:val="center"/>
              <w:rPr>
                <w:lang w:val="ru-RU"/>
              </w:rPr>
            </w:pPr>
          </w:p>
          <w:p w:rsidR="001D0020" w:rsidRPr="001D0020" w:rsidRDefault="001D0020" w:rsidP="00E23AE1">
            <w:pPr>
              <w:tabs>
                <w:tab w:val="left" w:pos="1050"/>
              </w:tabs>
              <w:rPr>
                <w:sz w:val="32"/>
                <w:szCs w:val="32"/>
                <w:lang w:val="ru-RU"/>
              </w:rPr>
            </w:pPr>
          </w:p>
        </w:tc>
      </w:tr>
    </w:tbl>
    <w:p w:rsidR="005129B0" w:rsidRPr="001D0020" w:rsidRDefault="0070559E" w:rsidP="00161035">
      <w:pPr>
        <w:rPr>
          <w:lang w:val="ru-RU"/>
        </w:rPr>
      </w:pPr>
    </w:p>
    <w:sectPr w:rsidR="005129B0" w:rsidRPr="001D0020" w:rsidSect="001610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72739"/>
    <w:multiLevelType w:val="hybridMultilevel"/>
    <w:tmpl w:val="CD7C8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7E63"/>
    <w:multiLevelType w:val="hybridMultilevel"/>
    <w:tmpl w:val="948C3A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DE50A7"/>
    <w:multiLevelType w:val="hybridMultilevel"/>
    <w:tmpl w:val="6F5A28FC"/>
    <w:lvl w:ilvl="0" w:tplc="157485C0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56E73465"/>
    <w:multiLevelType w:val="hybridMultilevel"/>
    <w:tmpl w:val="7B9A41DA"/>
    <w:lvl w:ilvl="0" w:tplc="157485C0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257BE"/>
    <w:multiLevelType w:val="hybridMultilevel"/>
    <w:tmpl w:val="F4889F26"/>
    <w:lvl w:ilvl="0" w:tplc="157485C0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74397F5D"/>
    <w:multiLevelType w:val="hybridMultilevel"/>
    <w:tmpl w:val="8000D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A7FBE"/>
    <w:multiLevelType w:val="hybridMultilevel"/>
    <w:tmpl w:val="D85013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3B"/>
    <w:rsid w:val="00022B88"/>
    <w:rsid w:val="00080D21"/>
    <w:rsid w:val="000847B5"/>
    <w:rsid w:val="0011048D"/>
    <w:rsid w:val="00161035"/>
    <w:rsid w:val="001D0020"/>
    <w:rsid w:val="0023405E"/>
    <w:rsid w:val="00261A27"/>
    <w:rsid w:val="00350815"/>
    <w:rsid w:val="00392BCF"/>
    <w:rsid w:val="00413E03"/>
    <w:rsid w:val="00482467"/>
    <w:rsid w:val="004F4E5B"/>
    <w:rsid w:val="0051055C"/>
    <w:rsid w:val="005A3D5F"/>
    <w:rsid w:val="005D0BFE"/>
    <w:rsid w:val="005D72DB"/>
    <w:rsid w:val="00604128"/>
    <w:rsid w:val="006470FF"/>
    <w:rsid w:val="006B28E1"/>
    <w:rsid w:val="006F5CF5"/>
    <w:rsid w:val="0070559E"/>
    <w:rsid w:val="00795CA0"/>
    <w:rsid w:val="0087042B"/>
    <w:rsid w:val="0089193B"/>
    <w:rsid w:val="00926911"/>
    <w:rsid w:val="00B05D7A"/>
    <w:rsid w:val="00B4685A"/>
    <w:rsid w:val="00C80F11"/>
    <w:rsid w:val="00CA3495"/>
    <w:rsid w:val="00D333F5"/>
    <w:rsid w:val="00DA7E5D"/>
    <w:rsid w:val="00DD50D8"/>
    <w:rsid w:val="00E23AE1"/>
    <w:rsid w:val="00FB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C84B6-C126-4F63-BF1A-4D97CE05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D21"/>
  </w:style>
  <w:style w:type="paragraph" w:styleId="1">
    <w:name w:val="heading 1"/>
    <w:basedOn w:val="a"/>
    <w:next w:val="a"/>
    <w:link w:val="10"/>
    <w:uiPriority w:val="9"/>
    <w:qFormat/>
    <w:rsid w:val="00080D2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D2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D2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D2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D21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D21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D21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D21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D21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9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0D21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0D21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0D21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80D21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80D21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0D21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80D21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80D21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80D21"/>
    <w:rPr>
      <w:b/>
      <w:i/>
      <w:smallCaps/>
      <w:color w:val="622423" w:themeColor="accent2" w:themeShade="7F"/>
    </w:rPr>
  </w:style>
  <w:style w:type="paragraph" w:styleId="a6">
    <w:name w:val="caption"/>
    <w:basedOn w:val="a"/>
    <w:next w:val="a"/>
    <w:uiPriority w:val="35"/>
    <w:semiHidden/>
    <w:unhideWhenUsed/>
    <w:qFormat/>
    <w:rsid w:val="00080D21"/>
    <w:rPr>
      <w:b/>
      <w:bCs/>
      <w:caps/>
      <w:sz w:val="16"/>
      <w:szCs w:val="18"/>
    </w:rPr>
  </w:style>
  <w:style w:type="paragraph" w:styleId="a7">
    <w:name w:val="Title"/>
    <w:basedOn w:val="a"/>
    <w:next w:val="a"/>
    <w:link w:val="a8"/>
    <w:uiPriority w:val="10"/>
    <w:qFormat/>
    <w:rsid w:val="00080D21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080D21"/>
    <w:rPr>
      <w:smallCaps/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080D2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a">
    <w:name w:val="Подзаголовок Знак"/>
    <w:basedOn w:val="a0"/>
    <w:link w:val="a9"/>
    <w:uiPriority w:val="11"/>
    <w:rsid w:val="00080D21"/>
    <w:rPr>
      <w:rFonts w:asciiTheme="majorHAnsi" w:eastAsiaTheme="majorEastAsia" w:hAnsiTheme="majorHAnsi" w:cstheme="majorBidi"/>
      <w:szCs w:val="22"/>
    </w:rPr>
  </w:style>
  <w:style w:type="character" w:styleId="ab">
    <w:name w:val="Strong"/>
    <w:uiPriority w:val="22"/>
    <w:qFormat/>
    <w:rsid w:val="00080D21"/>
    <w:rPr>
      <w:b/>
      <w:color w:val="C0504D" w:themeColor="accent2"/>
    </w:rPr>
  </w:style>
  <w:style w:type="character" w:styleId="ac">
    <w:name w:val="Emphasis"/>
    <w:uiPriority w:val="20"/>
    <w:qFormat/>
    <w:rsid w:val="00080D21"/>
    <w:rPr>
      <w:b/>
      <w:i/>
      <w:spacing w:val="10"/>
    </w:rPr>
  </w:style>
  <w:style w:type="paragraph" w:styleId="ad">
    <w:name w:val="No Spacing"/>
    <w:basedOn w:val="a"/>
    <w:link w:val="ae"/>
    <w:uiPriority w:val="1"/>
    <w:qFormat/>
    <w:rsid w:val="00080D21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080D21"/>
  </w:style>
  <w:style w:type="paragraph" w:styleId="af">
    <w:name w:val="List Paragraph"/>
    <w:basedOn w:val="a"/>
    <w:uiPriority w:val="34"/>
    <w:qFormat/>
    <w:rsid w:val="00080D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0D21"/>
    <w:rPr>
      <w:i/>
    </w:rPr>
  </w:style>
  <w:style w:type="character" w:customStyle="1" w:styleId="22">
    <w:name w:val="Цитата 2 Знак"/>
    <w:basedOn w:val="a0"/>
    <w:link w:val="21"/>
    <w:uiPriority w:val="29"/>
    <w:rsid w:val="00080D21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080D2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1">
    <w:name w:val="Выделенная цитата Знак"/>
    <w:basedOn w:val="a0"/>
    <w:link w:val="af0"/>
    <w:uiPriority w:val="30"/>
    <w:rsid w:val="00080D21"/>
    <w:rPr>
      <w:b/>
      <w:i/>
      <w:color w:val="FFFFFF" w:themeColor="background1"/>
      <w:shd w:val="clear" w:color="auto" w:fill="C0504D" w:themeFill="accent2"/>
    </w:rPr>
  </w:style>
  <w:style w:type="character" w:styleId="af2">
    <w:name w:val="Subtle Emphasis"/>
    <w:uiPriority w:val="19"/>
    <w:qFormat/>
    <w:rsid w:val="00080D21"/>
    <w:rPr>
      <w:i/>
    </w:rPr>
  </w:style>
  <w:style w:type="character" w:styleId="af3">
    <w:name w:val="Intense Emphasis"/>
    <w:uiPriority w:val="21"/>
    <w:qFormat/>
    <w:rsid w:val="00080D21"/>
    <w:rPr>
      <w:b/>
      <w:i/>
      <w:color w:val="C0504D" w:themeColor="accent2"/>
      <w:spacing w:val="10"/>
    </w:rPr>
  </w:style>
  <w:style w:type="character" w:styleId="af4">
    <w:name w:val="Subtle Reference"/>
    <w:uiPriority w:val="31"/>
    <w:qFormat/>
    <w:rsid w:val="00080D21"/>
    <w:rPr>
      <w:b/>
    </w:rPr>
  </w:style>
  <w:style w:type="character" w:styleId="af5">
    <w:name w:val="Intense Reference"/>
    <w:uiPriority w:val="32"/>
    <w:qFormat/>
    <w:rsid w:val="00080D21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080D2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080D2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2019-03-27T04:18:00Z</cp:lastPrinted>
  <dcterms:created xsi:type="dcterms:W3CDTF">2021-12-23T13:10:00Z</dcterms:created>
  <dcterms:modified xsi:type="dcterms:W3CDTF">2021-12-23T13:10:00Z</dcterms:modified>
</cp:coreProperties>
</file>